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2730" w14:textId="77777777" w:rsidR="001E7E4F" w:rsidRPr="001E7E4F" w:rsidRDefault="001E7E4F" w:rsidP="001E7E4F">
      <w:pPr>
        <w:jc w:val="center"/>
        <w:rPr>
          <w:rFonts w:ascii="Times New Roman" w:hAnsi="Times New Roman" w:cs="Times New Roman"/>
          <w:b/>
          <w:bCs/>
          <w:color w:val="156082" w:themeColor="accent1"/>
          <w:sz w:val="32"/>
          <w:szCs w:val="32"/>
        </w:rPr>
      </w:pPr>
      <w:r w:rsidRPr="001E7E4F">
        <w:rPr>
          <w:rFonts w:ascii="Times New Roman" w:hAnsi="Times New Roman" w:cs="Times New Roman"/>
          <w:b/>
          <w:bCs/>
          <w:color w:val="156082" w:themeColor="accent1"/>
          <w:sz w:val="32"/>
          <w:szCs w:val="32"/>
        </w:rPr>
        <w:t>Health &amp; Safety</w:t>
      </w:r>
    </w:p>
    <w:p w14:paraId="14076410"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At Whispering Willows Academy, the health and safety of every child in our care is our highest priority. We are committed to creating a secure, nurturing environment where children can learn, explore, and thrive—both indoors and in nature. Our practices are aligned with Washington State childcare licensing requirements and reflect our values of respect for the natural world, community responsibility, and proactive care.</w:t>
      </w:r>
    </w:p>
    <w:p w14:paraId="7A966498" w14:textId="77777777" w:rsidR="001E7E4F" w:rsidRPr="001E7E4F" w:rsidRDefault="001E7E4F" w:rsidP="001E7E4F">
      <w:pPr>
        <w:jc w:val="center"/>
        <w:rPr>
          <w:rFonts w:ascii="Times New Roman" w:hAnsi="Times New Roman" w:cs="Times New Roman"/>
          <w:color w:val="156082" w:themeColor="accent1"/>
          <w:sz w:val="32"/>
          <w:szCs w:val="32"/>
        </w:rPr>
      </w:pPr>
      <w:r w:rsidRPr="001E7E4F">
        <w:rPr>
          <w:rFonts w:ascii="Times New Roman" w:hAnsi="Times New Roman" w:cs="Times New Roman"/>
          <w:color w:val="156082" w:themeColor="accent1"/>
          <w:sz w:val="32"/>
          <w:szCs w:val="32"/>
        </w:rPr>
        <w:t>Staff and Center</w:t>
      </w:r>
    </w:p>
    <w:p w14:paraId="769E108E"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 xml:space="preserve">Our staff is trained in pediatric first aid and CPR, emergency preparedness, and infection control protocols. We maintain a strict teacher-to-child ratio to </w:t>
      </w:r>
      <w:proofErr w:type="gramStart"/>
      <w:r w:rsidRPr="001E7E4F">
        <w:rPr>
          <w:rFonts w:ascii="Times New Roman" w:hAnsi="Times New Roman" w:cs="Times New Roman"/>
        </w:rPr>
        <w:t>ensure proper supervision at all times</w:t>
      </w:r>
      <w:proofErr w:type="gramEnd"/>
      <w:r w:rsidRPr="001E7E4F">
        <w:rPr>
          <w:rFonts w:ascii="Times New Roman" w:hAnsi="Times New Roman" w:cs="Times New Roman"/>
        </w:rPr>
        <w:t>, with heightened attention during outdoor and nature-based activities. All play areas, whether indoor classrooms, gardens, or wooded spaces, are regularly inspected and maintained for safety. Risk assessments are conducted frequently to identify and minimize hazards, especially in natural play areas where children are encouraged to explore with care.</w:t>
      </w:r>
    </w:p>
    <w:p w14:paraId="28EE02CF"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Daily health checks are conducted upon arrival to ensure children are well enough to participate. If a child exhibits symptoms of illness (such as fever, vomiting, diarrhea, rash, or signs of communicable disease), families will be contacted for prompt pick-up and provided guidance based on Washington State Department of Health regulations. Children may return to care once they are symptom-free and meet return criteria. In the case of injuries or medical incidents, families will receive a written incident report the same day, and any serious occurrences will be reported to licensing authorities as required.</w:t>
      </w:r>
    </w:p>
    <w:p w14:paraId="4DEE9657"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We follow rigorous cleaning and sanitization protocols using non-toxic, eco-conscious products. Handwashing is taught and practiced regularly, especially before meals, after toileting, and after outdoor play. Nutritious meals and snacks are prepared following safe food handling practices, and we accommodate food allergies and dietary restrictions with careful planning and vigilance.</w:t>
      </w:r>
    </w:p>
    <w:p w14:paraId="550A6AF6"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Whispering Willows Academy maintains a comprehensive emergency preparedness plan, including fire drills, earthquake and lockdown procedures, and evacuation plans. Emergency supplies are stocked and accessible in every classroom and outdoor area. In the event of an emergency, families will be contacted immediately via our communication system, and updates will be provided as needed.</w:t>
      </w:r>
    </w:p>
    <w:p w14:paraId="0BB633AA" w14:textId="77777777" w:rsidR="001E7E4F" w:rsidRPr="001E7E4F" w:rsidRDefault="001E7E4F" w:rsidP="001E7E4F">
      <w:pPr>
        <w:jc w:val="center"/>
        <w:rPr>
          <w:rFonts w:ascii="Times New Roman" w:hAnsi="Times New Roman" w:cs="Times New Roman"/>
          <w:b/>
          <w:bCs/>
          <w:sz w:val="32"/>
          <w:szCs w:val="32"/>
        </w:rPr>
      </w:pPr>
      <w:r w:rsidRPr="001E7E4F">
        <w:rPr>
          <w:rFonts w:ascii="Times New Roman" w:hAnsi="Times New Roman" w:cs="Times New Roman"/>
          <w:b/>
          <w:bCs/>
          <w:color w:val="EE0000"/>
          <w:sz w:val="32"/>
          <w:szCs w:val="32"/>
        </w:rPr>
        <w:t>When to Keep Your Child Home</w:t>
      </w:r>
    </w:p>
    <w:p w14:paraId="6753FC93" w14:textId="69E823FE" w:rsidR="001E7E4F" w:rsidRPr="001E7E4F" w:rsidRDefault="001E7E4F" w:rsidP="001E7E4F">
      <w:pPr>
        <w:rPr>
          <w:rFonts w:ascii="Times New Roman" w:hAnsi="Times New Roman" w:cs="Times New Roman"/>
        </w:rPr>
      </w:pPr>
      <w:r w:rsidRPr="001E7E4F">
        <w:rPr>
          <w:rFonts w:ascii="Times New Roman" w:hAnsi="Times New Roman" w:cs="Times New Roman"/>
        </w:rPr>
        <w:t>Please keep your child home if they are experiencing any of the following:</w:t>
      </w:r>
    </w:p>
    <w:p w14:paraId="1C0D92A2"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Fever</w:t>
      </w:r>
    </w:p>
    <w:p w14:paraId="4FBF14A9"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Temperature of 100.4°F (38°C) or higher</w:t>
      </w:r>
    </w:p>
    <w:p w14:paraId="70887FFE"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Must be fever-free for at least 24 hours without medication before returning</w:t>
      </w:r>
    </w:p>
    <w:p w14:paraId="3FA322FE"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lastRenderedPageBreak/>
        <w:t>•</w:t>
      </w:r>
      <w:r w:rsidRPr="001E7E4F">
        <w:rPr>
          <w:rFonts w:ascii="Times New Roman" w:hAnsi="Times New Roman" w:cs="Times New Roman"/>
        </w:rPr>
        <w:tab/>
        <w:t>Children 2 months old and younger with a fever of 100.4°F (38°C) or higher should be seen by their healthcare provider before returning to care, regardless of symptoms</w:t>
      </w:r>
    </w:p>
    <w:p w14:paraId="70823D84"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Vomiting</w:t>
      </w:r>
    </w:p>
    <w:p w14:paraId="4F7EE996"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2 or more occasions of vomiting within the past 24 hours</w:t>
      </w:r>
    </w:p>
    <w:p w14:paraId="52D40A6A"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Child must be symptom-free for at least 24 hours before returning</w:t>
      </w:r>
    </w:p>
    <w:p w14:paraId="2BA06611"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Diarrhea</w:t>
      </w:r>
    </w:p>
    <w:p w14:paraId="437860AF"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2 or more loose or watery stools in 24 hours</w:t>
      </w:r>
    </w:p>
    <w:p w14:paraId="7C21F07D"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Child must be diarrhea-free for at least 24 hours without medication before returning</w:t>
      </w:r>
    </w:p>
    <w:p w14:paraId="3D13E039"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Persistent Coughing or Difficulty Breathing</w:t>
      </w:r>
    </w:p>
    <w:p w14:paraId="3E8DCB71"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Frequent or severe coughing</w:t>
      </w:r>
    </w:p>
    <w:p w14:paraId="60C274A2"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Wheezing, shortness of breath, or other signs of respiratory distress</w:t>
      </w:r>
    </w:p>
    <w:p w14:paraId="1F0148BD"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Runny Nose with Green/Yellow Mucus</w:t>
      </w:r>
    </w:p>
    <w:p w14:paraId="0F5044FE"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Especially if accompanied by other symptoms like fever, fatigue, or cough</w:t>
      </w:r>
    </w:p>
    <w:p w14:paraId="15737EF2"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Sore Throat</w:t>
      </w:r>
    </w:p>
    <w:p w14:paraId="0AD9C603"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Especially if accompanied by fever or swollen glands</w:t>
      </w:r>
    </w:p>
    <w:p w14:paraId="5F8E0820"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 xml:space="preserve">Children with strep </w:t>
      </w:r>
      <w:proofErr w:type="gramStart"/>
      <w:r w:rsidRPr="001E7E4F">
        <w:rPr>
          <w:rFonts w:ascii="Times New Roman" w:hAnsi="Times New Roman" w:cs="Times New Roman"/>
        </w:rPr>
        <w:t>throat</w:t>
      </w:r>
      <w:proofErr w:type="gramEnd"/>
      <w:r w:rsidRPr="001E7E4F">
        <w:rPr>
          <w:rFonts w:ascii="Times New Roman" w:hAnsi="Times New Roman" w:cs="Times New Roman"/>
        </w:rPr>
        <w:t xml:space="preserve"> must be on antibiotics for at least 24 hours before returning</w:t>
      </w:r>
    </w:p>
    <w:p w14:paraId="66DAA5D0"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Rash</w:t>
      </w:r>
    </w:p>
    <w:p w14:paraId="6D1815DE"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Unexplained rash (not related to allergic reaction, diapering, or heat) especially if it is spreading, blistering, or accompanied by fever or behavior changes</w:t>
      </w:r>
    </w:p>
    <w:p w14:paraId="500BE8C6"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Child must be cleared by a healthcare provider if the cause is unknown</w:t>
      </w:r>
    </w:p>
    <w:p w14:paraId="73EDC8F8"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Open or Oozing Sores</w:t>
      </w:r>
    </w:p>
    <w:p w14:paraId="39D614B3" w14:textId="2BA1B9DE"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Unless properly covered with a waterproof dressing and 24 hours have passed since starting antibiotic treatment if antibiotic treatment is necessary</w:t>
      </w:r>
    </w:p>
    <w:p w14:paraId="3ABA8BB2" w14:textId="766443D3"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Any mouth sores with drooling</w:t>
      </w:r>
    </w:p>
    <w:p w14:paraId="218E06C7"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Eye Infections</w:t>
      </w:r>
    </w:p>
    <w:p w14:paraId="60A6D556"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Red, pink, or irritated eyes with discharge (pink eye/conjunctivitis)</w:t>
      </w:r>
    </w:p>
    <w:p w14:paraId="7B53244C"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May return after 24 hours of antibiotic treatment or with doctor’s clearance</w:t>
      </w:r>
    </w:p>
    <w:p w14:paraId="3FA47291"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Lice or Nits</w:t>
      </w:r>
    </w:p>
    <w:p w14:paraId="22CC015D"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lastRenderedPageBreak/>
        <w:t>•</w:t>
      </w:r>
      <w:r w:rsidRPr="001E7E4F">
        <w:rPr>
          <w:rFonts w:ascii="Times New Roman" w:hAnsi="Times New Roman" w:cs="Times New Roman"/>
        </w:rPr>
        <w:tab/>
        <w:t>Children may return after they have received their first treatment, and no live lice are present.</w:t>
      </w:r>
    </w:p>
    <w:p w14:paraId="075D1AB7"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Parents should consult with a child’s health care provider for the best treatment plan for the child. The life cycle of a louse is about 25 to 30 days, so sometimes treatments need to be repeated 7 to 12 days after the first treatment to kill newly hatching lice.</w:t>
      </w:r>
    </w:p>
    <w:p w14:paraId="19D68E5D"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Scabies or Ringworm</w:t>
      </w:r>
    </w:p>
    <w:p w14:paraId="57203BE2"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Children can remain in care until the end of the day scabies or ringworm are found.</w:t>
      </w:r>
    </w:p>
    <w:p w14:paraId="0AA62C7D"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A child with scabies may return after he/she has received his/her first treatment.</w:t>
      </w:r>
    </w:p>
    <w:p w14:paraId="240573A8"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Children should see their health care provider to be assessed and get an appropriate prescription for treatment and instructions on its proper use.</w:t>
      </w:r>
    </w:p>
    <w:p w14:paraId="328A7550" w14:textId="7F8AEF1C"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Children must return with a note from doctor stating the diagnosis and when the child started treatment</w:t>
      </w:r>
    </w:p>
    <w:p w14:paraId="04C351C3"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Communicable Illnesses</w:t>
      </w:r>
    </w:p>
    <w:p w14:paraId="54246394"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Children must stay home if diagnosed with any of the following until cleared by a physician or they have met exclusion criteria:</w:t>
      </w:r>
    </w:p>
    <w:p w14:paraId="130D1862"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COVID-19</w:t>
      </w:r>
    </w:p>
    <w:p w14:paraId="786D257D"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Flu (Influenza)</w:t>
      </w:r>
    </w:p>
    <w:p w14:paraId="0E442DF7"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Hand, Foot &amp; Mouth Disease</w:t>
      </w:r>
    </w:p>
    <w:p w14:paraId="68A41274"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RSV (Respiratory Syncytial Virus)</w:t>
      </w:r>
    </w:p>
    <w:p w14:paraId="7964CF0B"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Chickenpox</w:t>
      </w:r>
    </w:p>
    <w:p w14:paraId="2B67D035"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Norovirus</w:t>
      </w:r>
    </w:p>
    <w:p w14:paraId="48AB5ACB"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Impetigo</w:t>
      </w:r>
    </w:p>
    <w:p w14:paraId="70C6F9E8"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Ringworm</w:t>
      </w:r>
    </w:p>
    <w:p w14:paraId="1C6E2328"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Scabies</w:t>
      </w:r>
    </w:p>
    <w:p w14:paraId="48478255" w14:textId="77777777" w:rsidR="001E7E4F" w:rsidRPr="001E7E4F" w:rsidRDefault="001E7E4F" w:rsidP="001E7E4F">
      <w:pPr>
        <w:rPr>
          <w:rFonts w:ascii="Times New Roman" w:hAnsi="Times New Roman" w:cs="Times New Roman"/>
          <w:color w:val="EE0000"/>
        </w:rPr>
      </w:pPr>
      <w:r w:rsidRPr="001E7E4F">
        <w:rPr>
          <w:rFonts w:ascii="Times New Roman" w:hAnsi="Times New Roman" w:cs="Times New Roman"/>
          <w:color w:val="EE0000"/>
        </w:rPr>
        <w:t>Extreme Fatigue, Unusual Irritability, or Discomfort</w:t>
      </w:r>
    </w:p>
    <w:p w14:paraId="7A5FD7AF"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If your child is unusually tired, fussy, or unable to participate in regular activities comfortably, they should stay home to rest</w:t>
      </w:r>
    </w:p>
    <w:p w14:paraId="49E2487D"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 xml:space="preserve"> </w:t>
      </w:r>
    </w:p>
    <w:p w14:paraId="36D8C87C" w14:textId="77777777" w:rsidR="001E7E4F" w:rsidRDefault="001E7E4F" w:rsidP="001E7E4F">
      <w:pPr>
        <w:jc w:val="center"/>
        <w:rPr>
          <w:rFonts w:ascii="Times New Roman" w:hAnsi="Times New Roman" w:cs="Times New Roman"/>
          <w:color w:val="EE0000"/>
          <w:sz w:val="32"/>
          <w:szCs w:val="32"/>
        </w:rPr>
      </w:pPr>
    </w:p>
    <w:p w14:paraId="0903BD41" w14:textId="09B9C575" w:rsidR="001E7E4F" w:rsidRPr="001E7E4F" w:rsidRDefault="001E7E4F" w:rsidP="001E7E4F">
      <w:pPr>
        <w:jc w:val="center"/>
        <w:rPr>
          <w:rFonts w:ascii="Times New Roman" w:hAnsi="Times New Roman" w:cs="Times New Roman"/>
          <w:color w:val="EE0000"/>
          <w:sz w:val="32"/>
          <w:szCs w:val="32"/>
        </w:rPr>
      </w:pPr>
      <w:r w:rsidRPr="001E7E4F">
        <w:rPr>
          <w:rFonts w:ascii="Times New Roman" w:hAnsi="Times New Roman" w:cs="Times New Roman"/>
          <w:color w:val="EE0000"/>
          <w:sz w:val="32"/>
          <w:szCs w:val="32"/>
        </w:rPr>
        <w:lastRenderedPageBreak/>
        <w:t>Right to Send a Child Home</w:t>
      </w:r>
    </w:p>
    <w:p w14:paraId="6F8011EB"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Whispering Willows Academy reserves the right to send a child home at any time if our staff determines the child is too ill to participate comfortably in the program or may pose a health risk to others. This includes cases where symptoms may not meet the thresholds listed above but still indicate that the child is unwell, highly uncomfortable, or potentially contagious. This decision is made with the best interests of the child and the broader community in mind.</w:t>
      </w:r>
    </w:p>
    <w:p w14:paraId="1F3C6420" w14:textId="77777777" w:rsidR="001E7E4F" w:rsidRPr="001E7E4F" w:rsidRDefault="001E7E4F" w:rsidP="001E7E4F">
      <w:pPr>
        <w:jc w:val="center"/>
        <w:rPr>
          <w:rFonts w:ascii="Times New Roman" w:hAnsi="Times New Roman" w:cs="Times New Roman"/>
          <w:color w:val="EE0000"/>
          <w:sz w:val="32"/>
          <w:szCs w:val="32"/>
        </w:rPr>
      </w:pPr>
      <w:r w:rsidRPr="001E7E4F">
        <w:rPr>
          <w:rFonts w:ascii="Times New Roman" w:hAnsi="Times New Roman" w:cs="Times New Roman"/>
          <w:color w:val="EE0000"/>
          <w:sz w:val="32"/>
          <w:szCs w:val="32"/>
        </w:rPr>
        <w:t>Return to Care</w:t>
      </w:r>
    </w:p>
    <w:p w14:paraId="6AD9EDEC"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Children may return to care when:</w:t>
      </w:r>
    </w:p>
    <w:p w14:paraId="45896FD2"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They have been symptom-free for at least 24 hours without the use of fever-reducing or anti-diarrheal medications</w:t>
      </w:r>
    </w:p>
    <w:p w14:paraId="44939325"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 xml:space="preserve">Their energy and behavior have returned to </w:t>
      </w:r>
      <w:proofErr w:type="gramStart"/>
      <w:r w:rsidRPr="001E7E4F">
        <w:rPr>
          <w:rFonts w:ascii="Times New Roman" w:hAnsi="Times New Roman" w:cs="Times New Roman"/>
        </w:rPr>
        <w:t>baseline</w:t>
      </w:r>
      <w:proofErr w:type="gramEnd"/>
      <w:r w:rsidRPr="001E7E4F">
        <w:rPr>
          <w:rFonts w:ascii="Times New Roman" w:hAnsi="Times New Roman" w:cs="Times New Roman"/>
        </w:rPr>
        <w:t xml:space="preserve"> and they can comfortably participate in regular activities</w:t>
      </w:r>
    </w:p>
    <w:p w14:paraId="6C80D3B2"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They have met all applicable guidelines for communicable illness clearance</w:t>
      </w:r>
    </w:p>
    <w:p w14:paraId="25464B07"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w:t>
      </w:r>
      <w:r w:rsidRPr="001E7E4F">
        <w:rPr>
          <w:rFonts w:ascii="Times New Roman" w:hAnsi="Times New Roman" w:cs="Times New Roman"/>
        </w:rPr>
        <w:tab/>
        <w:t>A doctor’s note is provided when required</w:t>
      </w:r>
    </w:p>
    <w:p w14:paraId="14B90CA9" w14:textId="77777777" w:rsidR="001E7E4F" w:rsidRPr="001E7E4F" w:rsidRDefault="001E7E4F" w:rsidP="001E7E4F">
      <w:pPr>
        <w:jc w:val="center"/>
        <w:rPr>
          <w:rFonts w:ascii="Times New Roman" w:hAnsi="Times New Roman" w:cs="Times New Roman"/>
          <w:color w:val="156082" w:themeColor="accent1"/>
          <w:sz w:val="32"/>
          <w:szCs w:val="32"/>
        </w:rPr>
      </w:pPr>
      <w:r w:rsidRPr="001E7E4F">
        <w:rPr>
          <w:rFonts w:ascii="Times New Roman" w:hAnsi="Times New Roman" w:cs="Times New Roman"/>
          <w:color w:val="156082" w:themeColor="accent1"/>
          <w:sz w:val="32"/>
          <w:szCs w:val="32"/>
        </w:rPr>
        <w:t>Medication Regulations</w:t>
      </w:r>
    </w:p>
    <w:p w14:paraId="1A275CF4"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Medication may only be administered with written parental consent and physician instructions. All medications are stored securely and administered by trained staff in accordance with licensing guidelines. Staff also follow individualized care plans for children with allergies, asthma, or other health needs.</w:t>
      </w:r>
    </w:p>
    <w:p w14:paraId="7325C0E6" w14:textId="77777777" w:rsidR="001E7E4F" w:rsidRPr="001E7E4F" w:rsidRDefault="001E7E4F" w:rsidP="001E7E4F">
      <w:pPr>
        <w:jc w:val="center"/>
        <w:rPr>
          <w:rFonts w:ascii="Times New Roman" w:hAnsi="Times New Roman" w:cs="Times New Roman"/>
          <w:color w:val="156082" w:themeColor="accent1"/>
          <w:sz w:val="32"/>
          <w:szCs w:val="32"/>
        </w:rPr>
      </w:pPr>
      <w:r w:rsidRPr="001E7E4F">
        <w:rPr>
          <w:rFonts w:ascii="Times New Roman" w:hAnsi="Times New Roman" w:cs="Times New Roman"/>
          <w:color w:val="156082" w:themeColor="accent1"/>
          <w:sz w:val="32"/>
          <w:szCs w:val="32"/>
        </w:rPr>
        <w:t>Emergency supply of critical medications</w:t>
      </w:r>
    </w:p>
    <w:p w14:paraId="0A66239B" w14:textId="77777777" w:rsidR="001E7E4F" w:rsidRPr="001E7E4F" w:rsidRDefault="001E7E4F" w:rsidP="001E7E4F">
      <w:pPr>
        <w:rPr>
          <w:rFonts w:ascii="Times New Roman" w:hAnsi="Times New Roman" w:cs="Times New Roman"/>
        </w:rPr>
      </w:pPr>
      <w:r w:rsidRPr="001E7E4F">
        <w:rPr>
          <w:rFonts w:ascii="Times New Roman" w:hAnsi="Times New Roman" w:cs="Times New Roman"/>
        </w:rPr>
        <w:t>For children’s critical medications, including those taken at home, we ask for a 3-day supply to be stored on site along with our disaster supplies. Staff are also encouraged to supply the same. Critical medications – to be used only in an emergency when a child has not been picked up by a parent, guardian, or emergency contact – are stored in a locked cabinet in the main office</w:t>
      </w:r>
    </w:p>
    <w:p w14:paraId="7B070958" w14:textId="126DF280" w:rsidR="001E7E4F" w:rsidRPr="001E7E4F" w:rsidRDefault="001E7E4F" w:rsidP="001E7E4F">
      <w:pPr>
        <w:rPr>
          <w:rFonts w:ascii="Times New Roman" w:hAnsi="Times New Roman" w:cs="Times New Roman"/>
          <w:b/>
          <w:bCs/>
        </w:rPr>
      </w:pPr>
      <w:r w:rsidRPr="001E7E4F">
        <w:rPr>
          <w:rFonts w:ascii="Times New Roman" w:hAnsi="Times New Roman" w:cs="Times New Roman"/>
          <w:b/>
          <w:bCs/>
        </w:rPr>
        <w:t>Medication is kept current (not expired).</w:t>
      </w:r>
    </w:p>
    <w:p w14:paraId="2247D2D9" w14:textId="307FBCC5" w:rsidR="001E7E4F" w:rsidRPr="001E7E4F" w:rsidRDefault="001E7E4F" w:rsidP="001E7E4F">
      <w:pPr>
        <w:rPr>
          <w:rFonts w:ascii="Times New Roman" w:hAnsi="Times New Roman" w:cs="Times New Roman"/>
        </w:rPr>
      </w:pPr>
      <w:r w:rsidRPr="001E7E4F">
        <w:rPr>
          <w:rFonts w:ascii="Times New Roman" w:hAnsi="Times New Roman" w:cs="Times New Roman"/>
        </w:rPr>
        <w:t>We believe that children learn best when they feel safe, supported, and connected to their environment. Our health and safety practices are not just about meeting regulations</w:t>
      </w:r>
      <w:r>
        <w:rPr>
          <w:rFonts w:ascii="Times New Roman" w:hAnsi="Times New Roman" w:cs="Times New Roman"/>
        </w:rPr>
        <w:t xml:space="preserve">, </w:t>
      </w:r>
      <w:r w:rsidRPr="001E7E4F">
        <w:rPr>
          <w:rFonts w:ascii="Times New Roman" w:hAnsi="Times New Roman" w:cs="Times New Roman"/>
        </w:rPr>
        <w:t>they are about honoring our responsibility to care for every child as a whole being, supporting their physical, emotional, and social well-being while they engage with the natural world around them.</w:t>
      </w:r>
    </w:p>
    <w:sectPr w:rsidR="001E7E4F" w:rsidRPr="001E7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4F"/>
    <w:rsid w:val="001E7E4F"/>
    <w:rsid w:val="0079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56B3"/>
  <w15:chartTrackingRefBased/>
  <w15:docId w15:val="{77155EE3-F92B-4DAD-AC18-BD5E08F2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E4F"/>
    <w:rPr>
      <w:rFonts w:eastAsiaTheme="majorEastAsia" w:cstheme="majorBidi"/>
      <w:color w:val="272727" w:themeColor="text1" w:themeTint="D8"/>
    </w:rPr>
  </w:style>
  <w:style w:type="paragraph" w:styleId="Title">
    <w:name w:val="Title"/>
    <w:basedOn w:val="Normal"/>
    <w:next w:val="Normal"/>
    <w:link w:val="TitleChar"/>
    <w:uiPriority w:val="10"/>
    <w:qFormat/>
    <w:rsid w:val="001E7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4F"/>
    <w:pPr>
      <w:spacing w:before="160"/>
      <w:jc w:val="center"/>
    </w:pPr>
    <w:rPr>
      <w:i/>
      <w:iCs/>
      <w:color w:val="404040" w:themeColor="text1" w:themeTint="BF"/>
    </w:rPr>
  </w:style>
  <w:style w:type="character" w:customStyle="1" w:styleId="QuoteChar">
    <w:name w:val="Quote Char"/>
    <w:basedOn w:val="DefaultParagraphFont"/>
    <w:link w:val="Quote"/>
    <w:uiPriority w:val="29"/>
    <w:rsid w:val="001E7E4F"/>
    <w:rPr>
      <w:i/>
      <w:iCs/>
      <w:color w:val="404040" w:themeColor="text1" w:themeTint="BF"/>
    </w:rPr>
  </w:style>
  <w:style w:type="paragraph" w:styleId="ListParagraph">
    <w:name w:val="List Paragraph"/>
    <w:basedOn w:val="Normal"/>
    <w:uiPriority w:val="34"/>
    <w:qFormat/>
    <w:rsid w:val="001E7E4F"/>
    <w:pPr>
      <w:ind w:left="720"/>
      <w:contextualSpacing/>
    </w:pPr>
  </w:style>
  <w:style w:type="character" w:styleId="IntenseEmphasis">
    <w:name w:val="Intense Emphasis"/>
    <w:basedOn w:val="DefaultParagraphFont"/>
    <w:uiPriority w:val="21"/>
    <w:qFormat/>
    <w:rsid w:val="001E7E4F"/>
    <w:rPr>
      <w:i/>
      <w:iCs/>
      <w:color w:val="0F4761" w:themeColor="accent1" w:themeShade="BF"/>
    </w:rPr>
  </w:style>
  <w:style w:type="paragraph" w:styleId="IntenseQuote">
    <w:name w:val="Intense Quote"/>
    <w:basedOn w:val="Normal"/>
    <w:next w:val="Normal"/>
    <w:link w:val="IntenseQuoteChar"/>
    <w:uiPriority w:val="30"/>
    <w:qFormat/>
    <w:rsid w:val="001E7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4F"/>
    <w:rPr>
      <w:i/>
      <w:iCs/>
      <w:color w:val="0F4761" w:themeColor="accent1" w:themeShade="BF"/>
    </w:rPr>
  </w:style>
  <w:style w:type="character" w:styleId="IntenseReference">
    <w:name w:val="Intense Reference"/>
    <w:basedOn w:val="DefaultParagraphFont"/>
    <w:uiPriority w:val="32"/>
    <w:qFormat/>
    <w:rsid w:val="001E7E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lowe</dc:creator>
  <cp:keywords/>
  <dc:description/>
  <cp:lastModifiedBy>misty lowe</cp:lastModifiedBy>
  <cp:revision>1</cp:revision>
  <dcterms:created xsi:type="dcterms:W3CDTF">2026-03-04T22:37:00Z</dcterms:created>
  <dcterms:modified xsi:type="dcterms:W3CDTF">2026-03-04T22:44:00Z</dcterms:modified>
</cp:coreProperties>
</file>