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A34D" w14:textId="77777777" w:rsidR="00475DBD" w:rsidRPr="00475DBD" w:rsidRDefault="00475DBD" w:rsidP="00475DBD">
      <w:pPr>
        <w:jc w:val="center"/>
        <w:rPr>
          <w:rFonts w:ascii="Times New Roman" w:hAnsi="Times New Roman" w:cs="Times New Roman"/>
          <w:b/>
          <w:bCs/>
          <w:color w:val="156082" w:themeColor="accent1"/>
          <w:sz w:val="32"/>
          <w:szCs w:val="32"/>
        </w:rPr>
      </w:pPr>
      <w:r w:rsidRPr="00475DBD">
        <w:rPr>
          <w:rFonts w:ascii="Times New Roman" w:hAnsi="Times New Roman" w:cs="Times New Roman"/>
          <w:b/>
          <w:bCs/>
          <w:color w:val="156082" w:themeColor="accent1"/>
          <w:sz w:val="32"/>
          <w:szCs w:val="32"/>
        </w:rPr>
        <w:t>Consistent Care Policy</w:t>
      </w:r>
    </w:p>
    <w:p w14:paraId="772892FC" w14:textId="79378DDF" w:rsidR="00475DBD" w:rsidRPr="00475DBD" w:rsidRDefault="00475DBD" w:rsidP="00475DBD">
      <w:pPr>
        <w:spacing w:line="240" w:lineRule="auto"/>
        <w:ind w:firstLine="720"/>
        <w:rPr>
          <w:rFonts w:ascii="Times New Roman" w:hAnsi="Times New Roman" w:cs="Times New Roman"/>
        </w:rPr>
      </w:pPr>
      <w:r w:rsidRPr="00475DBD">
        <w:rPr>
          <w:rFonts w:ascii="Times New Roman" w:hAnsi="Times New Roman" w:cs="Times New Roman"/>
        </w:rPr>
        <w:t>At Whispering Willows Academy, we understand that consistent and stable relationships between children and their caregivers are fundamental to healthy development and emotional security. To support this, each child is assigned a primary caregiver or teaching team, particularly in infant and toddler classrooms. This caregiver is responsible for building strong emotional connections with the child and family,</w:t>
      </w:r>
      <w:r w:rsidRPr="00475DBD">
        <w:rPr>
          <w:rFonts w:ascii="Times New Roman" w:hAnsi="Times New Roman" w:cs="Times New Roman"/>
        </w:rPr>
        <w:t xml:space="preserve"> </w:t>
      </w:r>
      <w:r w:rsidRPr="00475DBD">
        <w:rPr>
          <w:rFonts w:ascii="Times New Roman" w:hAnsi="Times New Roman" w:cs="Times New Roman"/>
        </w:rPr>
        <w:t>understanding and responding to the child’s developmental needs, and maintaining regular communication with families regarding the child’s progress and daily</w:t>
      </w:r>
      <w:r w:rsidRPr="00475DBD">
        <w:rPr>
          <w:rFonts w:ascii="Times New Roman" w:hAnsi="Times New Roman" w:cs="Times New Roman"/>
        </w:rPr>
        <w:t xml:space="preserve"> </w:t>
      </w:r>
      <w:r w:rsidRPr="00475DBD">
        <w:rPr>
          <w:rFonts w:ascii="Times New Roman" w:hAnsi="Times New Roman" w:cs="Times New Roman"/>
        </w:rPr>
        <w:t>experiences. Whenever possible, children remain with the same caregivers throughout their time in a given age group to foster continuity of care and learning.</w:t>
      </w:r>
    </w:p>
    <w:p w14:paraId="10949FA3" w14:textId="212DB499" w:rsidR="00475DBD" w:rsidRPr="00475DBD" w:rsidRDefault="00475DBD" w:rsidP="00475DBD">
      <w:pPr>
        <w:spacing w:line="240" w:lineRule="auto"/>
        <w:ind w:firstLine="720"/>
        <w:rPr>
          <w:rFonts w:ascii="Times New Roman" w:hAnsi="Times New Roman" w:cs="Times New Roman"/>
        </w:rPr>
      </w:pPr>
      <w:r w:rsidRPr="00475DBD">
        <w:rPr>
          <w:rFonts w:ascii="Times New Roman" w:hAnsi="Times New Roman" w:cs="Times New Roman"/>
        </w:rPr>
        <w:t>We carefully design staff schedules to minimize frequent changes in caregiving, assigning staff to specific classrooms and shifts to promote stability in daily routines and support strong attachments. When transitions are necessary, such as staffing changes or</w:t>
      </w:r>
      <w:r w:rsidRPr="00475DBD">
        <w:rPr>
          <w:rFonts w:ascii="Times New Roman" w:hAnsi="Times New Roman" w:cs="Times New Roman"/>
        </w:rPr>
        <w:t xml:space="preserve"> </w:t>
      </w:r>
      <w:r w:rsidRPr="00475DBD">
        <w:rPr>
          <w:rFonts w:ascii="Times New Roman" w:hAnsi="Times New Roman" w:cs="Times New Roman"/>
        </w:rPr>
        <w:t xml:space="preserve">a </w:t>
      </w:r>
      <w:r w:rsidRPr="00475DBD">
        <w:rPr>
          <w:rFonts w:ascii="Times New Roman" w:hAnsi="Times New Roman" w:cs="Times New Roman"/>
        </w:rPr>
        <w:t>child age</w:t>
      </w:r>
      <w:r w:rsidRPr="00475DBD">
        <w:rPr>
          <w:rFonts w:ascii="Times New Roman" w:hAnsi="Times New Roman" w:cs="Times New Roman"/>
        </w:rPr>
        <w:t xml:space="preserve"> into a new classroom, families are informed in advance and supported throughout the transition process. Children are not moved between classrooms solely for staffing convenience or to meet room ratios. Instead, transitions are based on developmental readiness, age-appropriate grouping guidelines, and consultation with families. A gradual transition period is provided, allowing the child to visit the new room with a familiar caregiver before fully moving.</w:t>
      </w:r>
    </w:p>
    <w:p w14:paraId="30BCF85F" w14:textId="77777777" w:rsidR="00475DBD" w:rsidRPr="00475DBD" w:rsidRDefault="00475DBD" w:rsidP="00475DBD">
      <w:pPr>
        <w:spacing w:line="240" w:lineRule="auto"/>
        <w:ind w:firstLine="720"/>
        <w:rPr>
          <w:rFonts w:ascii="Times New Roman" w:hAnsi="Times New Roman" w:cs="Times New Roman"/>
        </w:rPr>
      </w:pPr>
      <w:r w:rsidRPr="00475DBD">
        <w:rPr>
          <w:rFonts w:ascii="Times New Roman" w:hAnsi="Times New Roman" w:cs="Times New Roman"/>
        </w:rPr>
        <w:t xml:space="preserve">In the event of staff absences, trained substitute or float staff members who are familiar with the children are utilized to maintain continuity and reduce disruption. We maintain a pool of consistent floaters to support this goal. Families are informed of their child’s primary caregiver or teaching team at enrollment, and any staffing changes are promptly communicated via </w:t>
      </w:r>
      <w:proofErr w:type="spellStart"/>
      <w:r w:rsidRPr="00475DBD">
        <w:rPr>
          <w:rFonts w:ascii="Times New Roman" w:hAnsi="Times New Roman" w:cs="Times New Roman"/>
        </w:rPr>
        <w:t>Brightwheel</w:t>
      </w:r>
      <w:proofErr w:type="spellEnd"/>
      <w:r w:rsidRPr="00475DBD">
        <w:rPr>
          <w:rFonts w:ascii="Times New Roman" w:hAnsi="Times New Roman" w:cs="Times New Roman"/>
        </w:rPr>
        <w:t xml:space="preserve"> or written notice, with opportunities for families to meet new caregivers when appropriate.</w:t>
      </w:r>
    </w:p>
    <w:p w14:paraId="569A2C7B" w14:textId="7CD36AF8" w:rsidR="00475DBD" w:rsidRPr="00475DBD" w:rsidRDefault="00475DBD" w:rsidP="00475DBD">
      <w:pPr>
        <w:spacing w:line="240" w:lineRule="auto"/>
        <w:ind w:firstLine="720"/>
        <w:rPr>
          <w:rFonts w:ascii="Times New Roman" w:hAnsi="Times New Roman" w:cs="Times New Roman"/>
        </w:rPr>
      </w:pPr>
      <w:r w:rsidRPr="00475DBD">
        <w:rPr>
          <w:rFonts w:ascii="Times New Roman" w:hAnsi="Times New Roman" w:cs="Times New Roman"/>
        </w:rPr>
        <w:t>This policy aligns with Washington Administrative Code (WAC) 110-300-0350 and</w:t>
      </w:r>
      <w:r>
        <w:rPr>
          <w:rFonts w:ascii="Times New Roman" w:hAnsi="Times New Roman" w:cs="Times New Roman"/>
        </w:rPr>
        <w:t xml:space="preserve"> </w:t>
      </w:r>
      <w:r w:rsidRPr="00475DBD">
        <w:rPr>
          <w:rFonts w:ascii="Times New Roman" w:hAnsi="Times New Roman" w:cs="Times New Roman"/>
        </w:rPr>
        <w:t>reflects Whispering Willows Academy’s commitment to nurturing trusting relationships that promote children’s growth, confidence, and overall well-being.</w:t>
      </w:r>
    </w:p>
    <w:sectPr w:rsidR="00475DBD" w:rsidRPr="00475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BD"/>
    <w:rsid w:val="001661E9"/>
    <w:rsid w:val="0047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3F86"/>
  <w15:chartTrackingRefBased/>
  <w15:docId w15:val="{33BE1FC2-ABD4-45B4-9206-4861136F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5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DBD"/>
    <w:rPr>
      <w:rFonts w:eastAsiaTheme="majorEastAsia" w:cstheme="majorBidi"/>
      <w:color w:val="272727" w:themeColor="text1" w:themeTint="D8"/>
    </w:rPr>
  </w:style>
  <w:style w:type="paragraph" w:styleId="Title">
    <w:name w:val="Title"/>
    <w:basedOn w:val="Normal"/>
    <w:next w:val="Normal"/>
    <w:link w:val="TitleChar"/>
    <w:uiPriority w:val="10"/>
    <w:qFormat/>
    <w:rsid w:val="00475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DBD"/>
    <w:pPr>
      <w:spacing w:before="160"/>
      <w:jc w:val="center"/>
    </w:pPr>
    <w:rPr>
      <w:i/>
      <w:iCs/>
      <w:color w:val="404040" w:themeColor="text1" w:themeTint="BF"/>
    </w:rPr>
  </w:style>
  <w:style w:type="character" w:customStyle="1" w:styleId="QuoteChar">
    <w:name w:val="Quote Char"/>
    <w:basedOn w:val="DefaultParagraphFont"/>
    <w:link w:val="Quote"/>
    <w:uiPriority w:val="29"/>
    <w:rsid w:val="00475DBD"/>
    <w:rPr>
      <w:i/>
      <w:iCs/>
      <w:color w:val="404040" w:themeColor="text1" w:themeTint="BF"/>
    </w:rPr>
  </w:style>
  <w:style w:type="paragraph" w:styleId="ListParagraph">
    <w:name w:val="List Paragraph"/>
    <w:basedOn w:val="Normal"/>
    <w:uiPriority w:val="34"/>
    <w:qFormat/>
    <w:rsid w:val="00475DBD"/>
    <w:pPr>
      <w:ind w:left="720"/>
      <w:contextualSpacing/>
    </w:pPr>
  </w:style>
  <w:style w:type="character" w:styleId="IntenseEmphasis">
    <w:name w:val="Intense Emphasis"/>
    <w:basedOn w:val="DefaultParagraphFont"/>
    <w:uiPriority w:val="21"/>
    <w:qFormat/>
    <w:rsid w:val="00475DBD"/>
    <w:rPr>
      <w:i/>
      <w:iCs/>
      <w:color w:val="0F4761" w:themeColor="accent1" w:themeShade="BF"/>
    </w:rPr>
  </w:style>
  <w:style w:type="paragraph" w:styleId="IntenseQuote">
    <w:name w:val="Intense Quote"/>
    <w:basedOn w:val="Normal"/>
    <w:next w:val="Normal"/>
    <w:link w:val="IntenseQuoteChar"/>
    <w:uiPriority w:val="30"/>
    <w:qFormat/>
    <w:rsid w:val="00475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DBD"/>
    <w:rPr>
      <w:i/>
      <w:iCs/>
      <w:color w:val="0F4761" w:themeColor="accent1" w:themeShade="BF"/>
    </w:rPr>
  </w:style>
  <w:style w:type="character" w:styleId="IntenseReference">
    <w:name w:val="Intense Reference"/>
    <w:basedOn w:val="DefaultParagraphFont"/>
    <w:uiPriority w:val="32"/>
    <w:qFormat/>
    <w:rsid w:val="00475DBD"/>
    <w:rPr>
      <w:b/>
      <w:bCs/>
      <w:smallCaps/>
      <w:color w:val="0F4761" w:themeColor="accent1" w:themeShade="BF"/>
      <w:spacing w:val="5"/>
    </w:rPr>
  </w:style>
  <w:style w:type="paragraph" w:styleId="BodyText">
    <w:name w:val="Body Text"/>
    <w:basedOn w:val="Normal"/>
    <w:link w:val="BodyTextChar"/>
    <w:uiPriority w:val="1"/>
    <w:qFormat/>
    <w:rsid w:val="00475DBD"/>
    <w:pPr>
      <w:widowControl w:val="0"/>
      <w:autoSpaceDE w:val="0"/>
      <w:autoSpaceDN w:val="0"/>
      <w:spacing w:after="0" w:line="240" w:lineRule="auto"/>
      <w:ind w:left="1080"/>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75DBD"/>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1886</Characters>
  <Application>Microsoft Office Word</Application>
  <DocSecurity>0</DocSecurity>
  <Lines>33</Lines>
  <Paragraphs>10</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lowe</dc:creator>
  <cp:keywords/>
  <dc:description/>
  <cp:lastModifiedBy>misty lowe</cp:lastModifiedBy>
  <cp:revision>1</cp:revision>
  <dcterms:created xsi:type="dcterms:W3CDTF">2026-03-04T20:49:00Z</dcterms:created>
  <dcterms:modified xsi:type="dcterms:W3CDTF">2026-03-04T20:52:00Z</dcterms:modified>
</cp:coreProperties>
</file>